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B9F3C" w14:textId="3E08B3D0" w:rsidR="00EE78A6" w:rsidRDefault="00EE78A6" w:rsidP="004D56C9"/>
    <w:p w14:paraId="6EE7056E" w14:textId="2FC8491E" w:rsidR="00EE78A6" w:rsidRDefault="00EE78A6" w:rsidP="004D56C9"/>
    <w:p w14:paraId="74AE2994" w14:textId="77777777" w:rsidR="003B0F4A" w:rsidRPr="003B0F4A" w:rsidRDefault="003B0F4A" w:rsidP="003B0F4A"/>
    <w:p w14:paraId="587E028F" w14:textId="5C065C5A" w:rsidR="003B0F4A" w:rsidRDefault="003B0F4A" w:rsidP="003B0F4A">
      <w:pPr>
        <w:jc w:val="center"/>
        <w:rPr>
          <w:b/>
          <w:bCs/>
          <w:sz w:val="32"/>
          <w:szCs w:val="32"/>
        </w:rPr>
      </w:pPr>
      <w:r w:rsidRPr="003B0F4A">
        <w:rPr>
          <w:b/>
          <w:bCs/>
          <w:sz w:val="32"/>
          <w:szCs w:val="32"/>
        </w:rPr>
        <w:t>Complaints Handling Policy &amp; Procedure</w:t>
      </w:r>
    </w:p>
    <w:p w14:paraId="28F323F5" w14:textId="77777777" w:rsidR="003B0F4A" w:rsidRDefault="003B0F4A" w:rsidP="003B0F4A">
      <w:pPr>
        <w:rPr>
          <w:b/>
          <w:bCs/>
          <w:sz w:val="32"/>
          <w:szCs w:val="32"/>
        </w:rPr>
      </w:pPr>
    </w:p>
    <w:p w14:paraId="1918C000" w14:textId="77777777" w:rsidR="003B0F4A" w:rsidRPr="003B0F4A" w:rsidRDefault="003B0F4A" w:rsidP="003B0F4A">
      <w:pPr>
        <w:rPr>
          <w:sz w:val="32"/>
          <w:szCs w:val="32"/>
        </w:rPr>
      </w:pPr>
    </w:p>
    <w:p w14:paraId="75350216" w14:textId="77777777" w:rsidR="003B0F4A" w:rsidRDefault="003B0F4A" w:rsidP="003B0F4A">
      <w:r w:rsidRPr="003B0F4A">
        <w:t xml:space="preserve">Blackstone Solicitors are committed to providing a high-quality legal service to all our clients. When something goes wrong, we need to know about it and deal with it promptly and efficiently to help us check the quality of our service, improve our standards and maintain our exceptional reputation. </w:t>
      </w:r>
    </w:p>
    <w:p w14:paraId="5CC39BA3" w14:textId="77777777" w:rsidR="003B0F4A" w:rsidRDefault="003B0F4A" w:rsidP="003B0F4A"/>
    <w:p w14:paraId="65B416E9" w14:textId="77777777" w:rsidR="003B0F4A" w:rsidRPr="003B0F4A" w:rsidRDefault="003B0F4A" w:rsidP="003B0F4A"/>
    <w:p w14:paraId="0D9DF38A" w14:textId="77777777" w:rsidR="003B0F4A" w:rsidRDefault="003B0F4A" w:rsidP="003B0F4A">
      <w:pPr>
        <w:rPr>
          <w:b/>
          <w:bCs/>
        </w:rPr>
      </w:pPr>
      <w:r w:rsidRPr="003B0F4A">
        <w:rPr>
          <w:b/>
          <w:bCs/>
        </w:rPr>
        <w:t xml:space="preserve">If you have a complaint </w:t>
      </w:r>
    </w:p>
    <w:p w14:paraId="4C2655DB" w14:textId="77777777" w:rsidR="003B0F4A" w:rsidRPr="003B0F4A" w:rsidRDefault="003B0F4A" w:rsidP="003B0F4A"/>
    <w:p w14:paraId="7F94BE2F" w14:textId="77777777" w:rsidR="003B0F4A" w:rsidRDefault="003B0F4A" w:rsidP="003B0F4A">
      <w:r w:rsidRPr="003B0F4A">
        <w:t xml:space="preserve">Please contact the lawyer that has been dealing with your matter, or their supervising Partner. These details will be on your original engagement letter. We are happy to deal with your complaint by phone in the first instance, or by letter or email, as you prefer. </w:t>
      </w:r>
    </w:p>
    <w:p w14:paraId="152C05F2" w14:textId="77777777" w:rsidR="003B0F4A" w:rsidRPr="003B0F4A" w:rsidRDefault="003B0F4A" w:rsidP="003B0F4A"/>
    <w:p w14:paraId="0851151A" w14:textId="77777777" w:rsidR="003B0F4A" w:rsidRDefault="003B0F4A" w:rsidP="003B0F4A">
      <w:r w:rsidRPr="003B0F4A">
        <w:t xml:space="preserve">If you wish to address someone else, please contact our </w:t>
      </w:r>
      <w:r w:rsidRPr="003B0F4A">
        <w:rPr>
          <w:highlight w:val="yellow"/>
        </w:rPr>
        <w:t>Practice Manager</w:t>
      </w:r>
      <w:r w:rsidRPr="003B0F4A">
        <w:t xml:space="preserve">. </w:t>
      </w:r>
    </w:p>
    <w:p w14:paraId="43BB390E" w14:textId="77777777" w:rsidR="003B0F4A" w:rsidRPr="003B0F4A" w:rsidRDefault="003B0F4A" w:rsidP="003B0F4A"/>
    <w:p w14:paraId="29A33C05" w14:textId="77777777" w:rsidR="003B0F4A" w:rsidRDefault="003B0F4A" w:rsidP="003B0F4A">
      <w:pPr>
        <w:rPr>
          <w:b/>
          <w:bCs/>
        </w:rPr>
      </w:pPr>
      <w:r w:rsidRPr="003B0F4A">
        <w:rPr>
          <w:b/>
          <w:bCs/>
        </w:rPr>
        <w:t xml:space="preserve">What happens next? </w:t>
      </w:r>
    </w:p>
    <w:p w14:paraId="1C742E9F" w14:textId="77777777" w:rsidR="003B0F4A" w:rsidRPr="003B0F4A" w:rsidRDefault="003B0F4A" w:rsidP="003B0F4A"/>
    <w:p w14:paraId="764260C8" w14:textId="0156733C" w:rsidR="003B0F4A" w:rsidRPr="003B0F4A" w:rsidRDefault="003B0F4A" w:rsidP="003B0F4A">
      <w:pPr>
        <w:pStyle w:val="ListParagraph"/>
        <w:numPr>
          <w:ilvl w:val="0"/>
          <w:numId w:val="2"/>
        </w:numPr>
      </w:pPr>
      <w:r w:rsidRPr="003B0F4A">
        <w:t xml:space="preserve">If the matter cannot be resolved after a conversation or initial correspondence, a letter will be sent to the client acknowledging the complaint and enclosing a complaint form. The complaint can be escalated by completing this form and sending it to the </w:t>
      </w:r>
      <w:r w:rsidRPr="003B0F4A">
        <w:rPr>
          <w:highlight w:val="yellow"/>
        </w:rPr>
        <w:t>Practice Manager</w:t>
      </w:r>
      <w:r w:rsidRPr="003B0F4A">
        <w:t xml:space="preserve">. </w:t>
      </w:r>
    </w:p>
    <w:p w14:paraId="6B87D81B" w14:textId="77777777" w:rsidR="003B0F4A" w:rsidRPr="003B0F4A" w:rsidRDefault="003B0F4A" w:rsidP="003B0F4A"/>
    <w:p w14:paraId="557A82F6" w14:textId="6EBB7180" w:rsidR="003B0F4A" w:rsidRPr="003B0F4A" w:rsidRDefault="003B0F4A" w:rsidP="003B0F4A">
      <w:pPr>
        <w:pStyle w:val="ListParagraph"/>
        <w:numPr>
          <w:ilvl w:val="0"/>
          <w:numId w:val="2"/>
        </w:numPr>
      </w:pPr>
      <w:r w:rsidRPr="003B0F4A">
        <w:t xml:space="preserve">Upon receipt of this form from the client, the complaint will then be investigated. This will normally involve passing the complaint to our client care partner, who will review the matter file and speak to the member of staff who acted. </w:t>
      </w:r>
    </w:p>
    <w:p w14:paraId="57FEFAA5" w14:textId="77777777" w:rsidR="003B0F4A" w:rsidRPr="003B0F4A" w:rsidRDefault="003B0F4A" w:rsidP="003B0F4A"/>
    <w:p w14:paraId="6BE27FA1" w14:textId="27639153" w:rsidR="003B0F4A" w:rsidRPr="003B0F4A" w:rsidRDefault="003B0F4A" w:rsidP="003B0F4A">
      <w:pPr>
        <w:pStyle w:val="ListParagraph"/>
        <w:numPr>
          <w:ilvl w:val="0"/>
          <w:numId w:val="2"/>
        </w:numPr>
      </w:pPr>
      <w:r w:rsidRPr="003B0F4A">
        <w:t xml:space="preserve">A detailed written reply to the complaint will then be sent to the client, including suggestions for resolving the matter, within 21 days of receiving the complaint form. </w:t>
      </w:r>
    </w:p>
    <w:p w14:paraId="6B472EB5" w14:textId="77777777" w:rsidR="003B0F4A" w:rsidRPr="003B0F4A" w:rsidRDefault="003B0F4A" w:rsidP="003B0F4A"/>
    <w:p w14:paraId="24D7D343" w14:textId="7EEA97D0" w:rsidR="003B0F4A" w:rsidRPr="003B0F4A" w:rsidRDefault="003B0F4A" w:rsidP="003B0F4A">
      <w:pPr>
        <w:pStyle w:val="ListParagraph"/>
        <w:numPr>
          <w:ilvl w:val="0"/>
          <w:numId w:val="2"/>
        </w:numPr>
      </w:pPr>
      <w:r w:rsidRPr="003B0F4A">
        <w:t xml:space="preserve">If the client remains dissatisfied at this the Managing Director, Emma Nawaz, will arrange for a review of the decision and work with them to identify their continuing concerns. </w:t>
      </w:r>
    </w:p>
    <w:p w14:paraId="06D06E69" w14:textId="77777777" w:rsidR="003B0F4A" w:rsidRPr="003B0F4A" w:rsidRDefault="003B0F4A" w:rsidP="003B0F4A"/>
    <w:p w14:paraId="0528670C" w14:textId="6BF369D6" w:rsidR="003B0F4A" w:rsidRPr="003B0F4A" w:rsidRDefault="003B0F4A" w:rsidP="003B0F4A">
      <w:pPr>
        <w:pStyle w:val="ListParagraph"/>
        <w:numPr>
          <w:ilvl w:val="0"/>
          <w:numId w:val="2"/>
        </w:numPr>
      </w:pPr>
      <w:r w:rsidRPr="003B0F4A">
        <w:t xml:space="preserve">Blackstone Solicitors will write to the client within 14 days of receiving any request for a review, confirming the final position of the complaint together with an explanation. </w:t>
      </w:r>
    </w:p>
    <w:p w14:paraId="7A05F3F9" w14:textId="77777777" w:rsidR="003B0F4A" w:rsidRDefault="003B0F4A" w:rsidP="003B0F4A"/>
    <w:p w14:paraId="0EB83336" w14:textId="77777777" w:rsidR="003B0F4A" w:rsidRDefault="003B0F4A" w:rsidP="003B0F4A"/>
    <w:p w14:paraId="21B3ACA2" w14:textId="77777777" w:rsidR="003B0F4A" w:rsidRDefault="003B0F4A" w:rsidP="003B0F4A"/>
    <w:p w14:paraId="67D1623C" w14:textId="77777777" w:rsidR="003B0F4A" w:rsidRDefault="003B0F4A" w:rsidP="003B0F4A"/>
    <w:p w14:paraId="6776439C" w14:textId="77777777" w:rsidR="003B0F4A" w:rsidRPr="003B0F4A" w:rsidRDefault="003B0F4A" w:rsidP="003B0F4A"/>
    <w:p w14:paraId="516D95A3" w14:textId="2DCB09F5" w:rsidR="003B0F4A" w:rsidRPr="003B0F4A" w:rsidRDefault="003B0F4A" w:rsidP="003B0F4A">
      <w:pPr>
        <w:pStyle w:val="ListParagraph"/>
        <w:numPr>
          <w:ilvl w:val="0"/>
          <w:numId w:val="2"/>
        </w:numPr>
      </w:pPr>
      <w:r w:rsidRPr="003B0F4A">
        <w:t xml:space="preserve">If the complaint remains unresolved, the client has the right to refer their complaint to the Legal Ombudsman, an independent organisation set up to deal with complaints against solicitors and legal professionals. Full details are available from them, but it is useful to note that any complaint should be made within 6 months. </w:t>
      </w:r>
    </w:p>
    <w:p w14:paraId="7412638E" w14:textId="77777777" w:rsidR="003B0F4A" w:rsidRPr="003B0F4A" w:rsidRDefault="003B0F4A" w:rsidP="003B0F4A"/>
    <w:p w14:paraId="00823A86" w14:textId="77777777" w:rsidR="003B0F4A" w:rsidRDefault="003B0F4A" w:rsidP="003B0F4A">
      <w:pPr>
        <w:rPr>
          <w:b/>
          <w:bCs/>
        </w:rPr>
      </w:pPr>
      <w:r w:rsidRPr="003B0F4A">
        <w:rPr>
          <w:b/>
          <w:bCs/>
        </w:rPr>
        <w:t xml:space="preserve">Contact </w:t>
      </w:r>
    </w:p>
    <w:p w14:paraId="60DDD8C2" w14:textId="77777777" w:rsidR="003B0F4A" w:rsidRPr="003B0F4A" w:rsidRDefault="003B0F4A" w:rsidP="003B0F4A"/>
    <w:p w14:paraId="21812774" w14:textId="176DC756" w:rsidR="003B0F4A" w:rsidRPr="003B0F4A" w:rsidRDefault="003B0F4A" w:rsidP="00754657">
      <w:pPr>
        <w:rPr>
          <w:highlight w:val="yellow"/>
        </w:rPr>
      </w:pPr>
      <w:r w:rsidRPr="003B0F4A">
        <w:t xml:space="preserve">Practice Manager: </w:t>
      </w:r>
      <w:r>
        <w:tab/>
      </w:r>
      <w:r w:rsidRPr="003B0F4A">
        <w:rPr>
          <w:highlight w:val="yellow"/>
        </w:rPr>
        <w:t xml:space="preserve">Blackstone Solicitors, Campaign House, 8 Cecil Road, Hale, Cheshire, WA15 9PA 0161 929 0121 </w:t>
      </w:r>
    </w:p>
    <w:p w14:paraId="72D34945" w14:textId="4984ACA1" w:rsidR="003B0F4A" w:rsidRDefault="00754657" w:rsidP="003B0F4A">
      <w:pPr>
        <w:ind w:left="1440" w:firstLine="720"/>
      </w:pPr>
      <w:hyperlink r:id="rId8" w:history="1">
        <w:r w:rsidRPr="004C22F2">
          <w:rPr>
            <w:rStyle w:val="Hyperlink"/>
            <w:highlight w:val="yellow"/>
          </w:rPr>
          <w:t>info@blackstonesolicitorsltd.co.uk</w:t>
        </w:r>
      </w:hyperlink>
      <w:r w:rsidR="003B0F4A" w:rsidRPr="003B0F4A">
        <w:t xml:space="preserve"> </w:t>
      </w:r>
    </w:p>
    <w:p w14:paraId="355D96EC" w14:textId="77777777" w:rsidR="003B0F4A" w:rsidRDefault="003B0F4A" w:rsidP="003B0F4A"/>
    <w:p w14:paraId="75252257" w14:textId="77777777" w:rsidR="003B0F4A" w:rsidRPr="003B0F4A" w:rsidRDefault="003B0F4A" w:rsidP="003B0F4A"/>
    <w:p w14:paraId="2EAEC022" w14:textId="62A4B5BF" w:rsidR="003B0F4A" w:rsidRPr="003B0F4A" w:rsidRDefault="003B0F4A" w:rsidP="003B0F4A">
      <w:r w:rsidRPr="003B0F4A">
        <w:t xml:space="preserve">Legal Ombudsman: </w:t>
      </w:r>
      <w:r>
        <w:tab/>
      </w:r>
      <w:r w:rsidR="00763E1C" w:rsidRPr="00763E1C">
        <w:rPr>
          <w:b/>
          <w:bCs/>
        </w:rPr>
        <w:t>Legal Ombudsman PO Box 6167 Slough SL1 0EH</w:t>
      </w:r>
      <w:r w:rsidR="00763E1C" w:rsidRPr="00763E1C">
        <w:t> </w:t>
      </w:r>
    </w:p>
    <w:p w14:paraId="010DB557" w14:textId="77777777" w:rsidR="003B0F4A" w:rsidRPr="003B0F4A" w:rsidRDefault="003B0F4A" w:rsidP="003B0F4A">
      <w:pPr>
        <w:ind w:left="1440" w:firstLine="720"/>
      </w:pPr>
      <w:r w:rsidRPr="003B0F4A">
        <w:t xml:space="preserve">0300 555 0333 </w:t>
      </w:r>
    </w:p>
    <w:p w14:paraId="31A9DCFD" w14:textId="268759EB" w:rsidR="00EE78A6" w:rsidRDefault="003B0F4A" w:rsidP="003B0F4A">
      <w:pPr>
        <w:ind w:left="1440" w:firstLine="720"/>
      </w:pPr>
      <w:hyperlink r:id="rId9" w:history="1">
        <w:r w:rsidRPr="0027201D">
          <w:rPr>
            <w:rStyle w:val="Hyperlink"/>
          </w:rPr>
          <w:t>enquiries@legalombudsman.org.uk</w:t>
        </w:r>
      </w:hyperlink>
    </w:p>
    <w:p w14:paraId="29313DEB" w14:textId="77777777" w:rsidR="003B0F4A" w:rsidRDefault="003B0F4A" w:rsidP="003B0F4A">
      <w:pPr>
        <w:ind w:left="1440" w:firstLine="720"/>
      </w:pPr>
    </w:p>
    <w:p w14:paraId="0F2B0C5D" w14:textId="01861645" w:rsidR="00EE78A6" w:rsidRDefault="00EE78A6" w:rsidP="004D56C9"/>
    <w:p w14:paraId="1010F750" w14:textId="75EC6BE9" w:rsidR="00EE78A6" w:rsidRDefault="00EE78A6" w:rsidP="004D56C9"/>
    <w:p w14:paraId="09F4C9AA" w14:textId="0EE92BF1" w:rsidR="00EE78A6" w:rsidRDefault="00EE78A6" w:rsidP="004D56C9"/>
    <w:p w14:paraId="22478456" w14:textId="2CAC8B2B" w:rsidR="00EE78A6" w:rsidRDefault="00EE78A6" w:rsidP="004D56C9"/>
    <w:p w14:paraId="7263C5BD" w14:textId="78A5CAAF" w:rsidR="00EE78A6" w:rsidRDefault="00EE78A6" w:rsidP="004D56C9"/>
    <w:p w14:paraId="0B5D927D" w14:textId="1FC98314" w:rsidR="00EE78A6" w:rsidRDefault="00EE78A6" w:rsidP="004D56C9"/>
    <w:p w14:paraId="10B65C8D" w14:textId="3F094F3C" w:rsidR="00EE78A6" w:rsidRDefault="00EE78A6" w:rsidP="004D56C9"/>
    <w:p w14:paraId="63318B9C" w14:textId="7EC5BF34" w:rsidR="00EE78A6" w:rsidRDefault="00EE78A6" w:rsidP="004D56C9"/>
    <w:p w14:paraId="03451E70" w14:textId="0DAD5B93" w:rsidR="00EE78A6" w:rsidRDefault="00EE78A6" w:rsidP="004D56C9"/>
    <w:p w14:paraId="4E9EC250" w14:textId="3B91527A" w:rsidR="00EE78A6" w:rsidRDefault="00EE78A6" w:rsidP="004D56C9"/>
    <w:p w14:paraId="5115DCE0" w14:textId="4EC74CF3" w:rsidR="00EE78A6" w:rsidRDefault="00EE78A6" w:rsidP="004D56C9"/>
    <w:p w14:paraId="4EDFDC5F" w14:textId="7D15F708" w:rsidR="00EE78A6" w:rsidRDefault="00EE78A6" w:rsidP="004D56C9"/>
    <w:p w14:paraId="4EB2FBE5" w14:textId="4376621F" w:rsidR="00EE78A6" w:rsidRDefault="00EE78A6" w:rsidP="004D56C9"/>
    <w:p w14:paraId="2F9F289D" w14:textId="07E5D15A" w:rsidR="00EE78A6" w:rsidRDefault="00EE78A6" w:rsidP="004D56C9"/>
    <w:p w14:paraId="169D13A8" w14:textId="2307E315" w:rsidR="00EE78A6" w:rsidRDefault="00EE78A6" w:rsidP="004D56C9"/>
    <w:p w14:paraId="009F6850" w14:textId="7E7163B4" w:rsidR="00EE78A6" w:rsidRDefault="00EE78A6" w:rsidP="004D56C9"/>
    <w:p w14:paraId="5F0AFBC2" w14:textId="43692129" w:rsidR="00EE78A6" w:rsidRDefault="00EE78A6" w:rsidP="004D56C9"/>
    <w:p w14:paraId="3329FA03" w14:textId="6C690FF1" w:rsidR="00EE78A6" w:rsidRDefault="00EE78A6" w:rsidP="004D56C9"/>
    <w:p w14:paraId="15957C00" w14:textId="22C2D1C3" w:rsidR="00EE78A6" w:rsidRDefault="00EE78A6" w:rsidP="004D56C9"/>
    <w:p w14:paraId="26F5DD70" w14:textId="413CE2FC" w:rsidR="00EE78A6" w:rsidRDefault="00EE78A6" w:rsidP="004D56C9"/>
    <w:p w14:paraId="57DCBA75" w14:textId="49E9FD56" w:rsidR="00EE78A6" w:rsidRDefault="00EE78A6" w:rsidP="004D56C9"/>
    <w:p w14:paraId="30A8961F" w14:textId="4E9400D9" w:rsidR="00EE78A6" w:rsidRDefault="00EE78A6" w:rsidP="004D56C9"/>
    <w:p w14:paraId="1EF159A7" w14:textId="2C0926D3" w:rsidR="00EE78A6" w:rsidRDefault="00EE78A6" w:rsidP="004D56C9"/>
    <w:p w14:paraId="7623273E" w14:textId="3DA57760" w:rsidR="00EE78A6" w:rsidRDefault="00EE78A6" w:rsidP="004D56C9"/>
    <w:p w14:paraId="0FE16F7A" w14:textId="567E4761" w:rsidR="00EE78A6" w:rsidRDefault="00EE78A6" w:rsidP="004D56C9"/>
    <w:p w14:paraId="45852696" w14:textId="202613DF" w:rsidR="00EE78A6" w:rsidRDefault="00EE78A6" w:rsidP="004D56C9"/>
    <w:p w14:paraId="6FD52182" w14:textId="5E736DB6" w:rsidR="00EE78A6" w:rsidRDefault="00EE78A6" w:rsidP="004D56C9"/>
    <w:p w14:paraId="0D44D821" w14:textId="25242AE1" w:rsidR="00EE78A6" w:rsidRDefault="00EE78A6" w:rsidP="004D56C9"/>
    <w:p w14:paraId="778DB8C0" w14:textId="12F594BD" w:rsidR="00EE78A6" w:rsidRDefault="00EE78A6" w:rsidP="004D56C9"/>
    <w:p w14:paraId="7257DB38" w14:textId="2F81D4E7" w:rsidR="00EE78A6" w:rsidRDefault="00EE78A6" w:rsidP="004D56C9"/>
    <w:p w14:paraId="22D16894" w14:textId="56A5B441" w:rsidR="00EE78A6" w:rsidRDefault="00EE78A6" w:rsidP="004D56C9"/>
    <w:p w14:paraId="2E010E30" w14:textId="798A027A" w:rsidR="00EE78A6" w:rsidRDefault="00EE78A6" w:rsidP="004D56C9"/>
    <w:p w14:paraId="3E8E079E" w14:textId="69C717A1" w:rsidR="00EE78A6" w:rsidRDefault="00EE78A6" w:rsidP="004D56C9"/>
    <w:p w14:paraId="15E27686" w14:textId="2BE9AFE6" w:rsidR="00EE78A6" w:rsidRDefault="00EE78A6" w:rsidP="004D56C9"/>
    <w:p w14:paraId="1F49C028" w14:textId="77777777" w:rsidR="00EE78A6" w:rsidRPr="004D56C9" w:rsidRDefault="00EE78A6" w:rsidP="004D56C9"/>
    <w:sectPr w:rsidR="00EE78A6" w:rsidRPr="004D56C9" w:rsidSect="00EE78A6">
      <w:headerReference w:type="default" r:id="rId10"/>
      <w:headerReference w:type="first" r:id="rId11"/>
      <w:footerReference w:type="first" r:id="rId12"/>
      <w:pgSz w:w="11900" w:h="16840"/>
      <w:pgMar w:top="720" w:right="720" w:bottom="720" w:left="720" w:header="85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88DBE" w14:textId="77777777" w:rsidR="007B065A" w:rsidRDefault="007B065A" w:rsidP="004D56C9">
      <w:r>
        <w:separator/>
      </w:r>
    </w:p>
  </w:endnote>
  <w:endnote w:type="continuationSeparator" w:id="0">
    <w:p w14:paraId="4CF54AA2" w14:textId="77777777" w:rsidR="007B065A" w:rsidRDefault="007B065A" w:rsidP="004D5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C6E7" w14:textId="77777777" w:rsidR="00EE78A6" w:rsidRDefault="00EE78A6">
    <w:pPr>
      <w:pStyle w:val="Footer"/>
    </w:pPr>
  </w:p>
  <w:p w14:paraId="51424322" w14:textId="77777777" w:rsidR="00EE78A6" w:rsidRDefault="00EE78A6">
    <w:pPr>
      <w:pStyle w:val="Footer"/>
    </w:pPr>
  </w:p>
  <w:p w14:paraId="78D7BB27" w14:textId="32F73894" w:rsidR="00EE78A6" w:rsidRDefault="00EE78A6">
    <w:pPr>
      <w:pStyle w:val="Footer"/>
    </w:pPr>
    <w:r>
      <w:rPr>
        <w:noProof/>
      </w:rPr>
      <w:drawing>
        <wp:inline distT="0" distB="0" distL="0" distR="0" wp14:anchorId="5131AD73" wp14:editId="08A9FFAA">
          <wp:extent cx="6641676" cy="1215390"/>
          <wp:effectExtent l="0" t="0" r="635" b="3810"/>
          <wp:docPr id="112765424" name="Picture 11276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 Letterhead - footer 09-24.png"/>
                  <pic:cNvPicPr/>
                </pic:nvPicPr>
                <pic:blipFill>
                  <a:blip r:embed="rId1">
                    <a:extLst>
                      <a:ext uri="{28A0092B-C50C-407E-A947-70E740481C1C}">
                        <a14:useLocalDpi xmlns:a14="http://schemas.microsoft.com/office/drawing/2010/main" val="0"/>
                      </a:ext>
                    </a:extLst>
                  </a:blip>
                  <a:stretch>
                    <a:fillRect/>
                  </a:stretch>
                </pic:blipFill>
                <pic:spPr>
                  <a:xfrm>
                    <a:off x="0" y="0"/>
                    <a:ext cx="6641676" cy="12153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4DC01" w14:textId="77777777" w:rsidR="007B065A" w:rsidRDefault="007B065A" w:rsidP="004D56C9">
      <w:r>
        <w:separator/>
      </w:r>
    </w:p>
  </w:footnote>
  <w:footnote w:type="continuationSeparator" w:id="0">
    <w:p w14:paraId="302B76AE" w14:textId="77777777" w:rsidR="007B065A" w:rsidRDefault="007B065A" w:rsidP="004D5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FD2D" w14:textId="7CB10E1B" w:rsidR="004D56C9" w:rsidRDefault="00D116BF" w:rsidP="00127F70">
    <w:pPr>
      <w:pStyle w:val="Header"/>
      <w:jc w:val="right"/>
    </w:pPr>
    <w:r>
      <w:rPr>
        <w:noProof/>
      </w:rPr>
      <w:drawing>
        <wp:inline distT="0" distB="0" distL="0" distR="0" wp14:anchorId="51AC16E0" wp14:editId="79543E97">
          <wp:extent cx="2921000" cy="787400"/>
          <wp:effectExtent l="0" t="0" r="0" b="0"/>
          <wp:docPr id="1011375607" name="Picture 101137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S Letterhead - header 09-24.png"/>
                  <pic:cNvPicPr/>
                </pic:nvPicPr>
                <pic:blipFill>
                  <a:blip r:embed="rId1">
                    <a:extLst>
                      <a:ext uri="{28A0092B-C50C-407E-A947-70E740481C1C}">
                        <a14:useLocalDpi xmlns:a14="http://schemas.microsoft.com/office/drawing/2010/main" val="0"/>
                      </a:ext>
                    </a:extLst>
                  </a:blip>
                  <a:stretch>
                    <a:fillRect/>
                  </a:stretch>
                </pic:blipFill>
                <pic:spPr>
                  <a:xfrm>
                    <a:off x="0" y="0"/>
                    <a:ext cx="2921000" cy="787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5E48" w14:textId="1596FA20" w:rsidR="00212D94" w:rsidRDefault="00EE78A6" w:rsidP="00EE78A6">
    <w:pPr>
      <w:pStyle w:val="Header"/>
      <w:jc w:val="right"/>
    </w:pPr>
    <w:r>
      <w:rPr>
        <w:noProof/>
      </w:rPr>
      <w:drawing>
        <wp:inline distT="0" distB="0" distL="0" distR="0" wp14:anchorId="5C06609C" wp14:editId="516696CB">
          <wp:extent cx="2921000" cy="787400"/>
          <wp:effectExtent l="0" t="0" r="0" b="0"/>
          <wp:docPr id="117095310" name="Picture 11709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S Letterhead - header 09-24.png"/>
                  <pic:cNvPicPr/>
                </pic:nvPicPr>
                <pic:blipFill>
                  <a:blip r:embed="rId1">
                    <a:extLst>
                      <a:ext uri="{28A0092B-C50C-407E-A947-70E740481C1C}">
                        <a14:useLocalDpi xmlns:a14="http://schemas.microsoft.com/office/drawing/2010/main" val="0"/>
                      </a:ext>
                    </a:extLst>
                  </a:blip>
                  <a:stretch>
                    <a:fillRect/>
                  </a:stretch>
                </pic:blipFill>
                <pic:spPr>
                  <a:xfrm>
                    <a:off x="0" y="0"/>
                    <a:ext cx="2921000" cy="787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D79CF"/>
    <w:multiLevelType w:val="hybridMultilevel"/>
    <w:tmpl w:val="7B1A21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194971"/>
    <w:multiLevelType w:val="hybridMultilevel"/>
    <w:tmpl w:val="5B96E6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8212099">
    <w:abstractNumId w:val="0"/>
  </w:num>
  <w:num w:numId="2" w16cid:durableId="1574777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9"/>
    <w:rsid w:val="000C79E4"/>
    <w:rsid w:val="000F7315"/>
    <w:rsid w:val="00120D65"/>
    <w:rsid w:val="00127F70"/>
    <w:rsid w:val="00212D94"/>
    <w:rsid w:val="0022066B"/>
    <w:rsid w:val="00361504"/>
    <w:rsid w:val="00384F23"/>
    <w:rsid w:val="003B0F4A"/>
    <w:rsid w:val="003C3B72"/>
    <w:rsid w:val="004D56C9"/>
    <w:rsid w:val="00754657"/>
    <w:rsid w:val="00763E1C"/>
    <w:rsid w:val="007B065A"/>
    <w:rsid w:val="00846DE4"/>
    <w:rsid w:val="00971BB7"/>
    <w:rsid w:val="00992C2D"/>
    <w:rsid w:val="00AB1D5B"/>
    <w:rsid w:val="00B86FB4"/>
    <w:rsid w:val="00C40562"/>
    <w:rsid w:val="00D116BF"/>
    <w:rsid w:val="00D81808"/>
    <w:rsid w:val="00D90902"/>
    <w:rsid w:val="00DF5271"/>
    <w:rsid w:val="00E42B4E"/>
    <w:rsid w:val="00EA1028"/>
    <w:rsid w:val="00EE78A6"/>
    <w:rsid w:val="00FA795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22846"/>
  <w15:chartTrackingRefBased/>
  <w15:docId w15:val="{D5F810EE-F727-7347-B2A2-D7459B5BA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6C9"/>
    <w:pPr>
      <w:tabs>
        <w:tab w:val="center" w:pos="4680"/>
        <w:tab w:val="right" w:pos="9360"/>
      </w:tabs>
    </w:pPr>
  </w:style>
  <w:style w:type="character" w:customStyle="1" w:styleId="HeaderChar">
    <w:name w:val="Header Char"/>
    <w:basedOn w:val="DefaultParagraphFont"/>
    <w:link w:val="Header"/>
    <w:uiPriority w:val="99"/>
    <w:rsid w:val="004D56C9"/>
  </w:style>
  <w:style w:type="paragraph" w:styleId="Footer">
    <w:name w:val="footer"/>
    <w:basedOn w:val="Normal"/>
    <w:link w:val="FooterChar"/>
    <w:uiPriority w:val="99"/>
    <w:unhideWhenUsed/>
    <w:rsid w:val="004D56C9"/>
    <w:pPr>
      <w:tabs>
        <w:tab w:val="center" w:pos="4680"/>
        <w:tab w:val="right" w:pos="9360"/>
      </w:tabs>
    </w:pPr>
  </w:style>
  <w:style w:type="character" w:customStyle="1" w:styleId="FooterChar">
    <w:name w:val="Footer Char"/>
    <w:basedOn w:val="DefaultParagraphFont"/>
    <w:link w:val="Footer"/>
    <w:uiPriority w:val="99"/>
    <w:rsid w:val="004D56C9"/>
  </w:style>
  <w:style w:type="paragraph" w:styleId="ListParagraph">
    <w:name w:val="List Paragraph"/>
    <w:basedOn w:val="Normal"/>
    <w:uiPriority w:val="34"/>
    <w:qFormat/>
    <w:rsid w:val="003B0F4A"/>
    <w:pPr>
      <w:ind w:left="720"/>
      <w:contextualSpacing/>
    </w:pPr>
  </w:style>
  <w:style w:type="character" w:styleId="Hyperlink">
    <w:name w:val="Hyperlink"/>
    <w:basedOn w:val="DefaultParagraphFont"/>
    <w:uiPriority w:val="99"/>
    <w:unhideWhenUsed/>
    <w:rsid w:val="003B0F4A"/>
    <w:rPr>
      <w:color w:val="0563C1" w:themeColor="hyperlink"/>
      <w:u w:val="single"/>
    </w:rPr>
  </w:style>
  <w:style w:type="character" w:styleId="UnresolvedMention">
    <w:name w:val="Unresolved Mention"/>
    <w:basedOn w:val="DefaultParagraphFont"/>
    <w:uiPriority w:val="99"/>
    <w:semiHidden/>
    <w:unhideWhenUsed/>
    <w:rsid w:val="003B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lackstonesolicitorsltd.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uiries@legalombudsman.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5AE58-5729-E349-A636-97E4884C6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405</Words>
  <Characters>2128</Characters>
  <Application>Microsoft Office Word</Application>
  <DocSecurity>4</DocSecurity>
  <Lines>101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Chanel Pollard</cp:lastModifiedBy>
  <cp:revision>2</cp:revision>
  <dcterms:created xsi:type="dcterms:W3CDTF">2026-08-21T08:29:00Z</dcterms:created>
  <dcterms:modified xsi:type="dcterms:W3CDTF">2026-08-21T08:29:00Z</dcterms:modified>
</cp:coreProperties>
</file>